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- na które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plecak to prawdziwy skarb na lata. Sprawdź już dziś, co decyduje o trwałości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 dla prymusa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szkolny, co prawda, rozpoczął się dwa tygodnie temu. Można uznać to jednak za sporą zaletę przy prowadzeniu testów </w:t>
      </w:r>
      <w:r>
        <w:rPr>
          <w:rFonts w:ascii="calibri" w:hAnsi="calibri" w:eastAsia="calibri" w:cs="calibri"/>
          <w:sz w:val="24"/>
          <w:szCs w:val="24"/>
          <w:b/>
        </w:rPr>
        <w:t xml:space="preserve">plecaków szkolnych</w:t>
      </w:r>
      <w:r>
        <w:rPr>
          <w:rFonts w:ascii="calibri" w:hAnsi="calibri" w:eastAsia="calibri" w:cs="calibri"/>
          <w:sz w:val="24"/>
          <w:szCs w:val="24"/>
        </w:rPr>
        <w:t xml:space="preserve">. W końcu pociecha nosiła go już przez kilkanaście dni i potrafi określić, z jakiego powodu podoba mu się ten model lub ma do niego kilka uwag. A modele mogą mieć kilka podstawowych defektów.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wady plecaków szkolnych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będzie też o zaletach, musimy poświęcić chwilę na negatywne elementy produktów, które pojawiają się na półkach.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oszacować, jak dużą wagę uczeń będzie dźwigał na swoich barkach. Jeśli podręczniki i elementarze ledwo mieszczą się w plecaku, to znak, że niezbędny będzie model usztywniany na plecach, ze wzmocnieniami na ramionach i obowiązkową wstawką w spodniej części (tak, by nie przecierał się po ułożeniu na podłodze).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z przegrodami funkcyjnymi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to, by produkt posiadał kilka dedykowanych przegród dzięki którym maluch zadba o odpowiednią organizację. Wewnątrz tuż obok wzmocnienia, w największej komorze, należy umieścić najcięższe książki i podręczniki w twardej oprawie. W drugiej, wewnętrznej, swoje miejsce znajdą zeszyty i przybory szkolne. Niezwykle przydatne są kieszonki boczne, w której można nosić wodę bądź termos. Mniejsze kieszonki to przestrzeń na "stałe" elementy wyposażenia ucznia - niewielką apteczkę, niezbędne leki, przybory higieniczne. Jeśli maluch uczęszcza również na zajęcia ruchowe, warto sprawdzić,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szkolny </w:t>
      </w:r>
      <w:r>
        <w:rPr>
          <w:rFonts w:ascii="calibri" w:hAnsi="calibri" w:eastAsia="calibri" w:cs="calibri"/>
          <w:sz w:val="24"/>
          <w:szCs w:val="24"/>
        </w:rPr>
        <w:t xml:space="preserve">nie posiada dodatkowych karabińczyków, na których można zawiesić torbę, kosmetyczkę bądź obuwie.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sięgać po produkty wodoodporne i łatwo ścieralne. Jeśli zabrudzisz taki model, z łatwością oczyścisz go wilgotną szmatką, nawet bez detergentu.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ecaki_szkol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2026-05-02T19:29:02+02:00</dcterms:created>
  <dcterms:modified xsi:type="dcterms:W3CDTF">2026-05-02T19:29:02+02:00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